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9" w:rsidRDefault="0021002E" w:rsidP="0021002E">
      <w:pPr>
        <w:pStyle w:val="NoSpacing"/>
        <w:jc w:val="center"/>
        <w:rPr>
          <w:sz w:val="24"/>
        </w:rPr>
      </w:pPr>
      <w:r>
        <w:rPr>
          <w:sz w:val="24"/>
        </w:rPr>
        <w:t>Things to Do and Places to See in Baltimore</w:t>
      </w:r>
    </w:p>
    <w:p w:rsidR="0021002E" w:rsidRDefault="0021002E" w:rsidP="0021002E">
      <w:pPr>
        <w:pStyle w:val="NoSpacing"/>
        <w:jc w:val="center"/>
        <w:rPr>
          <w:sz w:val="24"/>
        </w:rPr>
      </w:pPr>
    </w:p>
    <w:p w:rsidR="0021002E" w:rsidRPr="00A1502E" w:rsidRDefault="0021002E" w:rsidP="0021002E">
      <w:pPr>
        <w:pStyle w:val="NoSpacing"/>
        <w:rPr>
          <w:sz w:val="20"/>
        </w:rPr>
      </w:pPr>
      <w:r w:rsidRPr="00A1502E">
        <w:rPr>
          <w:sz w:val="20"/>
        </w:rPr>
        <w:t>With over 400 projects being judged over the day, Maryland History Day can be a long day between judging, runoffs, and the awards ceremony. If you want to get off campus and explore the city of Baltimore, which is a 15 minute drive away, here is a list of recommended places to visit.</w:t>
      </w:r>
    </w:p>
    <w:p w:rsidR="0021002E" w:rsidRPr="00A1502E" w:rsidRDefault="0021002E" w:rsidP="0021002E">
      <w:pPr>
        <w:pStyle w:val="NoSpacing"/>
        <w:rPr>
          <w:sz w:val="20"/>
        </w:rPr>
      </w:pPr>
    </w:p>
    <w:p w:rsidR="0021002E" w:rsidRPr="00A1502E" w:rsidRDefault="0021002E" w:rsidP="0021002E">
      <w:pPr>
        <w:rPr>
          <w:rFonts w:asciiTheme="minorHAnsi" w:hAnsiTheme="minorHAnsi" w:cs="Tahoma"/>
          <w:i/>
          <w:color w:val="000000"/>
          <w:sz w:val="22"/>
          <w:szCs w:val="22"/>
        </w:rPr>
      </w:pPr>
      <w:r w:rsidRPr="00A1502E">
        <w:rPr>
          <w:rFonts w:asciiTheme="minorHAnsi" w:hAnsiTheme="minorHAnsi" w:cs="Tahoma"/>
          <w:i/>
          <w:color w:val="000000"/>
          <w:sz w:val="20"/>
          <w:szCs w:val="22"/>
        </w:rPr>
        <w:t xml:space="preserve">Documentary and Performance Students: Please note that runoff participants will not be announced until around 1pm. If you move on to the second round, </w:t>
      </w:r>
      <w:r w:rsidR="00A1502E" w:rsidRPr="00A1502E">
        <w:rPr>
          <w:rFonts w:asciiTheme="minorHAnsi" w:hAnsiTheme="minorHAnsi" w:cs="Tahoma"/>
          <w:i/>
          <w:color w:val="000000"/>
          <w:sz w:val="20"/>
          <w:szCs w:val="22"/>
        </w:rPr>
        <w:t>you must be present. Therefore it is not advisable that you leave campus until the announcement is made</w:t>
      </w:r>
      <w:r w:rsidR="00A1502E" w:rsidRPr="00A1502E">
        <w:rPr>
          <w:rFonts w:asciiTheme="minorHAnsi" w:hAnsiTheme="minorHAnsi" w:cs="Tahoma"/>
          <w:i/>
          <w:color w:val="000000"/>
          <w:sz w:val="22"/>
          <w:szCs w:val="22"/>
        </w:rPr>
        <w:t>.</w:t>
      </w:r>
    </w:p>
    <w:p w:rsidR="0021002E" w:rsidRDefault="0021002E" w:rsidP="0021002E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1002E" w:rsidRDefault="0021002E" w:rsidP="0021002E">
      <w:pPr>
        <w:rPr>
          <w:rFonts w:ascii="Tahoma" w:hAnsi="Tahoma" w:cs="Tahoma"/>
          <w:color w:val="000000"/>
          <w:sz w:val="20"/>
          <w:szCs w:val="20"/>
        </w:rPr>
      </w:pPr>
      <w:r w:rsidRPr="0021002E">
        <w:rPr>
          <w:rFonts w:asciiTheme="minorHAnsi" w:hAnsiTheme="minorHAnsi" w:cs="Tahoma"/>
          <w:color w:val="000000"/>
          <w:sz w:val="22"/>
          <w:szCs w:val="22"/>
        </w:rPr>
        <w:t xml:space="preserve">Some of the neighborhoods in and around downtown Baltimore are accessible the free </w:t>
      </w:r>
      <w:hyperlink r:id="rId6" w:tgtFrame="_blank" w:history="1">
        <w:r w:rsidRPr="0021002E">
          <w:rPr>
            <w:rStyle w:val="Hyperlink"/>
            <w:rFonts w:asciiTheme="minorHAnsi" w:hAnsiTheme="minorHAnsi" w:cs="Tahoma"/>
            <w:sz w:val="22"/>
            <w:szCs w:val="22"/>
          </w:rPr>
          <w:t>Charm City Circulator</w:t>
        </w:r>
      </w:hyperlink>
      <w:r w:rsidRPr="0021002E">
        <w:rPr>
          <w:rFonts w:asciiTheme="minorHAnsi" w:hAnsiTheme="minorHAnsi" w:cs="Tahoma"/>
          <w:color w:val="000000"/>
          <w:sz w:val="22"/>
          <w:szCs w:val="22"/>
        </w:rPr>
        <w:t xml:space="preserve">. Another fun mode of transportation is the </w:t>
      </w:r>
      <w:hyperlink r:id="rId7" w:tgtFrame="_blank" w:history="1">
        <w:r w:rsidRPr="0021002E">
          <w:rPr>
            <w:rStyle w:val="Hyperlink"/>
            <w:rFonts w:asciiTheme="minorHAnsi" w:hAnsiTheme="minorHAnsi" w:cs="Tahoma"/>
            <w:sz w:val="22"/>
            <w:szCs w:val="22"/>
          </w:rPr>
          <w:t>Baltimore Water Taxi</w:t>
        </w:r>
      </w:hyperlink>
      <w:r w:rsidRPr="0021002E">
        <w:rPr>
          <w:rFonts w:asciiTheme="minorHAnsi" w:hAnsiTheme="minorHAnsi" w:cs="Tahoma"/>
          <w:color w:val="000000"/>
          <w:sz w:val="22"/>
          <w:szCs w:val="22"/>
        </w:rPr>
        <w:t>.</w:t>
      </w:r>
    </w:p>
    <w:p w:rsidR="0021002E" w:rsidRDefault="0021002E" w:rsidP="0021002E">
      <w:pPr>
        <w:pStyle w:val="NoSpacing"/>
      </w:pPr>
    </w:p>
    <w:p w:rsidR="0021002E" w:rsidRDefault="0021002E" w:rsidP="0021002E">
      <w:pPr>
        <w:pStyle w:val="NoSpacing"/>
      </w:pPr>
    </w:p>
    <w:p w:rsidR="0021002E" w:rsidRPr="0021002E" w:rsidRDefault="0021002E" w:rsidP="0021002E">
      <w:pPr>
        <w:rPr>
          <w:rFonts w:asciiTheme="minorHAnsi" w:hAnsiTheme="minorHAnsi" w:cs="Tahoma"/>
          <w:color w:val="000000"/>
          <w:sz w:val="22"/>
          <w:szCs w:val="22"/>
        </w:rPr>
      </w:pPr>
      <w:r w:rsidRPr="0021002E">
        <w:rPr>
          <w:rFonts w:asciiTheme="minorHAnsi" w:hAnsiTheme="minorHAnsi" w:cs="Tahoma"/>
          <w:color w:val="000000"/>
          <w:sz w:val="22"/>
          <w:szCs w:val="22"/>
        </w:rPr>
        <w:t xml:space="preserve">Inner Harbor 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Neighborhood </w:t>
      </w:r>
      <w:r w:rsidRPr="0021002E">
        <w:rPr>
          <w:rFonts w:asciiTheme="minorHAnsi" w:hAnsiTheme="minorHAnsi" w:cs="Tahoma"/>
          <w:color w:val="000000"/>
          <w:sz w:val="22"/>
          <w:szCs w:val="22"/>
        </w:rPr>
        <w:t>(</w:t>
      </w:r>
      <w:hyperlink r:id="rId8" w:tgtFrame="_blank" w:history="1">
        <w:r w:rsidRPr="0021002E">
          <w:rPr>
            <w:rStyle w:val="Hyperlink"/>
            <w:rFonts w:asciiTheme="minorHAnsi" w:hAnsiTheme="minorHAnsi" w:cs="Tahoma"/>
            <w:sz w:val="22"/>
            <w:szCs w:val="22"/>
          </w:rPr>
          <w:t>garage parking</w:t>
        </w:r>
      </w:hyperlink>
      <w:r w:rsidRPr="0021002E">
        <w:rPr>
          <w:rFonts w:asciiTheme="minorHAnsi" w:hAnsiTheme="minorHAnsi" w:cs="Tahoma"/>
          <w:color w:val="000000"/>
          <w:sz w:val="22"/>
          <w:szCs w:val="22"/>
        </w:rPr>
        <w:t xml:space="preserve">) </w:t>
      </w:r>
    </w:p>
    <w:p w:rsidR="0021002E" w:rsidRPr="0021002E" w:rsidRDefault="00E34F57" w:rsidP="0021002E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9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National Aquarium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 (Price varies)</w:t>
      </w:r>
    </w:p>
    <w:p w:rsidR="0021002E" w:rsidRPr="0021002E" w:rsidRDefault="00E34F57" w:rsidP="0021002E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0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Maryland Science Ce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n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ter</w:t>
        </w:r>
      </w:hyperlink>
      <w:r w:rsidR="007533B0">
        <w:rPr>
          <w:rFonts w:asciiTheme="minorHAnsi" w:hAnsiTheme="minorHAnsi" w:cs="Tahoma"/>
          <w:color w:val="000000"/>
          <w:sz w:val="22"/>
          <w:szCs w:val="22"/>
        </w:rPr>
        <w:t> (Adults $24</w:t>
      </w:r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.95, Children aged 3-12 $1</w:t>
      </w:r>
      <w:r w:rsidR="007533B0">
        <w:rPr>
          <w:rFonts w:asciiTheme="minorHAnsi" w:hAnsiTheme="minorHAnsi" w:cs="Tahoma"/>
          <w:color w:val="000000"/>
          <w:sz w:val="22"/>
          <w:szCs w:val="22"/>
        </w:rPr>
        <w:t>8</w:t>
      </w:r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.95)</w:t>
      </w:r>
    </w:p>
    <w:p w:rsidR="0021002E" w:rsidRPr="0021002E" w:rsidRDefault="00E34F57" w:rsidP="0021002E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1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Ripley's Believe It or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 xml:space="preserve"> 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Not!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 (Adults $17.99; Children $11.99)</w:t>
      </w:r>
    </w:p>
    <w:p w:rsidR="0021002E" w:rsidRPr="0021002E" w:rsidRDefault="00E34F57" w:rsidP="0021002E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2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Historic Ships of Baltimore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 xml:space="preserve"> (Price varies)</w:t>
      </w:r>
    </w:p>
    <w:p w:rsidR="0021002E" w:rsidRPr="0021002E" w:rsidRDefault="00E34F57" w:rsidP="0021002E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3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9/11 Memorial of Maryland</w:t>
        </w:r>
      </w:hyperlink>
    </w:p>
    <w:p w:rsidR="0021002E" w:rsidRPr="0021002E" w:rsidRDefault="00E34F57" w:rsidP="0021002E">
      <w:pPr>
        <w:pStyle w:val="ListParagraph"/>
        <w:numPr>
          <w:ilvl w:val="0"/>
          <w:numId w:val="1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4" w:tgtFrame="_blank" w:history="1">
        <w:proofErr w:type="spellStart"/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Chessie</w:t>
        </w:r>
        <w:proofErr w:type="spellEnd"/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 xml:space="preserve"> Boats</w:t>
        </w:r>
      </w:hyperlink>
    </w:p>
    <w:p w:rsidR="0021002E" w:rsidRPr="0021002E" w:rsidRDefault="0021002E" w:rsidP="0021002E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1002E" w:rsidRPr="0021002E" w:rsidRDefault="0021002E" w:rsidP="0021002E">
      <w:pPr>
        <w:rPr>
          <w:rFonts w:asciiTheme="minorHAnsi" w:hAnsiTheme="minorHAnsi" w:cs="Tahoma"/>
          <w:color w:val="000000"/>
          <w:sz w:val="22"/>
          <w:szCs w:val="22"/>
        </w:rPr>
      </w:pPr>
      <w:r w:rsidRPr="0021002E">
        <w:rPr>
          <w:rFonts w:asciiTheme="minorHAnsi" w:hAnsiTheme="minorHAnsi" w:cs="Tahoma"/>
          <w:color w:val="000000"/>
          <w:sz w:val="22"/>
          <w:szCs w:val="22"/>
        </w:rPr>
        <w:t>Little Italy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Neighborhood</w:t>
      </w:r>
      <w:r w:rsidRPr="0021002E">
        <w:rPr>
          <w:rFonts w:asciiTheme="minorHAnsi" w:hAnsiTheme="minorHAnsi" w:cs="Tahoma"/>
          <w:color w:val="000000"/>
          <w:sz w:val="22"/>
          <w:szCs w:val="22"/>
        </w:rPr>
        <w:t xml:space="preserve"> (street parking and garage parking available at </w:t>
      </w:r>
      <w:r w:rsidRPr="0021002E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815 E. Pratt Street</w:t>
      </w:r>
      <w:r w:rsidRPr="0021002E">
        <w:rPr>
          <w:rFonts w:asciiTheme="minorHAnsi" w:hAnsiTheme="minorHAnsi" w:cs="Tahoma"/>
          <w:color w:val="000000"/>
          <w:sz w:val="22"/>
          <w:szCs w:val="22"/>
        </w:rPr>
        <w:t>)</w:t>
      </w:r>
    </w:p>
    <w:p w:rsidR="0021002E" w:rsidRPr="0021002E" w:rsidRDefault="00E34F57" w:rsidP="0021002E">
      <w:pPr>
        <w:pStyle w:val="ListParagraph"/>
        <w:numPr>
          <w:ilvl w:val="0"/>
          <w:numId w:val="2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5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Reginald F. Lewis Museum of M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a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ryland African American History and Culture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 xml:space="preserve"> (Adults $8; Children $6, MD Public School Teachers FREE)</w:t>
      </w:r>
    </w:p>
    <w:p w:rsidR="0021002E" w:rsidRPr="0021002E" w:rsidRDefault="00E34F57" w:rsidP="0021002E">
      <w:pPr>
        <w:pStyle w:val="ListParagraph"/>
        <w:numPr>
          <w:ilvl w:val="0"/>
          <w:numId w:val="2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6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Star Spangled Banner Flag House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 - FREE</w:t>
      </w:r>
    </w:p>
    <w:p w:rsidR="0021002E" w:rsidRPr="0021002E" w:rsidRDefault="0021002E" w:rsidP="0021002E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1002E" w:rsidRPr="0021002E" w:rsidRDefault="0021002E" w:rsidP="0021002E">
      <w:pPr>
        <w:rPr>
          <w:rFonts w:asciiTheme="minorHAnsi" w:hAnsiTheme="minorHAnsi" w:cs="Tahoma"/>
          <w:color w:val="000000"/>
          <w:sz w:val="22"/>
          <w:szCs w:val="22"/>
        </w:rPr>
      </w:pPr>
      <w:r w:rsidRPr="0021002E">
        <w:rPr>
          <w:rFonts w:asciiTheme="minorHAnsi" w:hAnsiTheme="minorHAnsi" w:cs="Tahoma"/>
          <w:color w:val="000000"/>
          <w:sz w:val="22"/>
          <w:szCs w:val="22"/>
        </w:rPr>
        <w:t xml:space="preserve">Mount Vernon </w:t>
      </w:r>
      <w:r>
        <w:rPr>
          <w:rFonts w:asciiTheme="minorHAnsi" w:hAnsiTheme="minorHAnsi" w:cs="Tahoma"/>
          <w:color w:val="000000"/>
          <w:sz w:val="22"/>
          <w:szCs w:val="22"/>
        </w:rPr>
        <w:t>Neighborhood</w:t>
      </w:r>
      <w:r w:rsidR="007533B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21002E">
        <w:rPr>
          <w:rFonts w:asciiTheme="minorHAnsi" w:hAnsiTheme="minorHAnsi" w:cs="Tahoma"/>
          <w:color w:val="000000"/>
          <w:sz w:val="22"/>
          <w:szCs w:val="22"/>
        </w:rPr>
        <w:t>(street parking and lot parking at the Historical Society and the Walters)</w:t>
      </w:r>
    </w:p>
    <w:p w:rsidR="0021002E" w:rsidRPr="0021002E" w:rsidRDefault="00E34F57" w:rsidP="0021002E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7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The Walters Art Museum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 xml:space="preserve"> - FREE</w:t>
      </w:r>
    </w:p>
    <w:p w:rsidR="0021002E" w:rsidRPr="0021002E" w:rsidRDefault="00E34F57" w:rsidP="0021002E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8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Maryland Historical Society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 xml:space="preserve"> (Adults $9; Children $6; free parking in lot)</w:t>
      </w:r>
    </w:p>
    <w:p w:rsidR="00A1502E" w:rsidRPr="0021002E" w:rsidRDefault="00E34F57" w:rsidP="0021002E">
      <w:pPr>
        <w:pStyle w:val="ListParagraph"/>
        <w:numPr>
          <w:ilvl w:val="0"/>
          <w:numId w:val="3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19" w:history="1">
        <w:r w:rsidR="00A1502E">
          <w:rPr>
            <w:rStyle w:val="Hyperlink"/>
            <w:rFonts w:ascii="Calibri" w:hAnsi="Calibri"/>
            <w:sz w:val="22"/>
            <w:szCs w:val="22"/>
          </w:rPr>
          <w:t>Washington Monument</w:t>
        </w:r>
      </w:hyperlink>
    </w:p>
    <w:p w:rsidR="0021002E" w:rsidRPr="0021002E" w:rsidRDefault="0021002E" w:rsidP="0021002E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21002E" w:rsidRDefault="0021002E" w:rsidP="0021002E">
      <w:pPr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Other Baltimore Attractions</w:t>
      </w:r>
    </w:p>
    <w:p w:rsidR="0021002E" w:rsidRPr="0021002E" w:rsidRDefault="00E34F57" w:rsidP="0021002E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20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Baltimore Museum of Ar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t - FREE</w:t>
      </w:r>
    </w:p>
    <w:p w:rsidR="0021002E" w:rsidRPr="0021002E" w:rsidRDefault="00E34F57" w:rsidP="0021002E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21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Baltimore Mus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e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um of Industry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 (Adults $12; Children $7)</w:t>
      </w:r>
    </w:p>
    <w:p w:rsidR="0021002E" w:rsidRPr="0021002E" w:rsidRDefault="00E34F57" w:rsidP="0021002E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22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 xml:space="preserve">Jewish Museum of 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M</w:t>
        </w:r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aryland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 (Adults $10, Children $6; free parking; the museum is also a 10 minute walk away from the Inner Harbor)</w:t>
      </w:r>
    </w:p>
    <w:p w:rsidR="0021002E" w:rsidRPr="0021002E" w:rsidRDefault="00E34F57" w:rsidP="0021002E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23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American Visionary Art Museum</w:t>
        </w:r>
      </w:hyperlink>
      <w:r w:rsidR="007533B0">
        <w:rPr>
          <w:rFonts w:asciiTheme="minorHAnsi" w:hAnsiTheme="minorHAnsi" w:cs="Tahoma"/>
          <w:color w:val="000000"/>
          <w:sz w:val="22"/>
          <w:szCs w:val="22"/>
        </w:rPr>
        <w:t xml:space="preserve"> (Adults $10; Children $6)</w:t>
      </w:r>
      <w:bookmarkStart w:id="0" w:name="_GoBack"/>
      <w:bookmarkEnd w:id="0"/>
    </w:p>
    <w:p w:rsidR="0021002E" w:rsidRPr="0021002E" w:rsidRDefault="00E34F57" w:rsidP="0021002E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24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Edgar Allan Poe House and Museum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 ($5; free parking)</w:t>
      </w:r>
    </w:p>
    <w:p w:rsidR="0021002E" w:rsidRPr="0021002E" w:rsidRDefault="00E34F57" w:rsidP="0021002E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25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B&amp;O Railroad Museum</w:t>
        </w:r>
      </w:hyperlink>
      <w:r w:rsidR="0021002E" w:rsidRPr="0021002E">
        <w:rPr>
          <w:rFonts w:asciiTheme="minorHAnsi" w:hAnsiTheme="minorHAnsi" w:cs="Tahoma"/>
          <w:color w:val="000000"/>
          <w:sz w:val="22"/>
          <w:szCs w:val="22"/>
        </w:rPr>
        <w:t> (Adults $18, Children $12, free parking)</w:t>
      </w:r>
    </w:p>
    <w:p w:rsidR="0021002E" w:rsidRDefault="00E34F57" w:rsidP="0021002E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26" w:tgtFrame="_blank" w:history="1">
        <w:r w:rsidR="0021002E" w:rsidRPr="0021002E">
          <w:rPr>
            <w:rStyle w:val="Hyperlink"/>
            <w:rFonts w:asciiTheme="minorHAnsi" w:hAnsiTheme="minorHAnsi" w:cs="Tahoma"/>
            <w:sz w:val="22"/>
            <w:szCs w:val="22"/>
          </w:rPr>
          <w:t>Fort McHenry</w:t>
        </w:r>
      </w:hyperlink>
    </w:p>
    <w:p w:rsidR="00A1502E" w:rsidRPr="007533B0" w:rsidRDefault="00A1502E" w:rsidP="0021002E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r w:rsidRPr="007533B0">
        <w:rPr>
          <w:rFonts w:asciiTheme="minorHAnsi" w:hAnsiTheme="minorHAnsi" w:cs="Tahoma"/>
          <w:color w:val="000000"/>
          <w:sz w:val="22"/>
          <w:szCs w:val="22"/>
        </w:rPr>
        <w:t xml:space="preserve">Tours of </w:t>
      </w:r>
      <w:hyperlink r:id="rId27" w:history="1">
        <w:r w:rsidRPr="007533B0">
          <w:rPr>
            <w:rStyle w:val="Hyperlink"/>
            <w:rFonts w:asciiTheme="minorHAnsi" w:hAnsiTheme="minorHAnsi" w:cs="Tahoma"/>
            <w:sz w:val="22"/>
            <w:szCs w:val="22"/>
          </w:rPr>
          <w:t>Camden Yards</w:t>
        </w:r>
      </w:hyperlink>
      <w:r w:rsidRPr="007533B0">
        <w:rPr>
          <w:rFonts w:asciiTheme="minorHAnsi" w:hAnsiTheme="minorHAnsi" w:cs="Tahoma"/>
          <w:color w:val="000000"/>
          <w:sz w:val="22"/>
          <w:szCs w:val="22"/>
        </w:rPr>
        <w:t> (Adults, $9; Children $6)</w:t>
      </w:r>
    </w:p>
    <w:p w:rsidR="00A1502E" w:rsidRPr="007533B0" w:rsidRDefault="00E34F57" w:rsidP="0021002E">
      <w:pPr>
        <w:pStyle w:val="ListParagraph"/>
        <w:numPr>
          <w:ilvl w:val="0"/>
          <w:numId w:val="4"/>
        </w:numPr>
        <w:rPr>
          <w:rFonts w:asciiTheme="minorHAnsi" w:hAnsiTheme="minorHAnsi" w:cs="Tahoma"/>
          <w:color w:val="000000"/>
          <w:sz w:val="22"/>
          <w:szCs w:val="22"/>
        </w:rPr>
      </w:pPr>
      <w:hyperlink r:id="rId28" w:history="1">
        <w:r w:rsidR="00A1502E" w:rsidRPr="007533B0">
          <w:rPr>
            <w:rStyle w:val="Hyperlink"/>
            <w:rFonts w:asciiTheme="minorHAnsi" w:hAnsiTheme="minorHAnsi" w:cs="Tahoma"/>
            <w:sz w:val="22"/>
            <w:szCs w:val="22"/>
          </w:rPr>
          <w:t>Babe Ruth Birthplace and Museum</w:t>
        </w:r>
      </w:hyperlink>
      <w:r w:rsidR="00A1502E" w:rsidRPr="007533B0">
        <w:rPr>
          <w:rFonts w:asciiTheme="minorHAnsi" w:hAnsiTheme="minorHAnsi" w:cs="Tahoma"/>
          <w:color w:val="000000"/>
          <w:sz w:val="22"/>
          <w:szCs w:val="22"/>
        </w:rPr>
        <w:t> (Adults $7; Children $4.00)</w:t>
      </w:r>
    </w:p>
    <w:sectPr w:rsidR="00A1502E" w:rsidRPr="0075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ABE"/>
    <w:multiLevelType w:val="hybridMultilevel"/>
    <w:tmpl w:val="CE7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35B7D"/>
    <w:multiLevelType w:val="hybridMultilevel"/>
    <w:tmpl w:val="470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46937"/>
    <w:multiLevelType w:val="hybridMultilevel"/>
    <w:tmpl w:val="41FE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A2CE9"/>
    <w:multiLevelType w:val="hybridMultilevel"/>
    <w:tmpl w:val="62E0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2E"/>
    <w:rsid w:val="0021002E"/>
    <w:rsid w:val="007533B0"/>
    <w:rsid w:val="00A1502E"/>
    <w:rsid w:val="00C54B29"/>
    <w:rsid w:val="00E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0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33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0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0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3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.org/visit/baltimore/directions-parking" TargetMode="External"/><Relationship Id="rId13" Type="http://schemas.openxmlformats.org/officeDocument/2006/relationships/hyperlink" Target="http://www.msac.org/911-memorial-maryland" TargetMode="External"/><Relationship Id="rId18" Type="http://schemas.openxmlformats.org/officeDocument/2006/relationships/hyperlink" Target="http://www.mdhs.org" TargetMode="External"/><Relationship Id="rId26" Type="http://schemas.openxmlformats.org/officeDocument/2006/relationships/hyperlink" Target="https://www.nps.gov/fomc/index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hebmi.org" TargetMode="External"/><Relationship Id="rId7" Type="http://schemas.openxmlformats.org/officeDocument/2006/relationships/hyperlink" Target="http://www.baltimorewatertaxi.com/" TargetMode="External"/><Relationship Id="rId12" Type="http://schemas.openxmlformats.org/officeDocument/2006/relationships/hyperlink" Target="http://www.historicships.org" TargetMode="External"/><Relationship Id="rId17" Type="http://schemas.openxmlformats.org/officeDocument/2006/relationships/hyperlink" Target="http://www.thewalters.org" TargetMode="External"/><Relationship Id="rId25" Type="http://schemas.openxmlformats.org/officeDocument/2006/relationships/hyperlink" Target="file:///\\mdhc-sbs2011\Shared\Programs\History%20Day\Maryland%20History%20Day%202016\Students\UrlBlockedError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laghouse.org/" TargetMode="External"/><Relationship Id="rId20" Type="http://schemas.openxmlformats.org/officeDocument/2006/relationships/hyperlink" Target="https://artbma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harmcitycirculator.com/" TargetMode="External"/><Relationship Id="rId11" Type="http://schemas.openxmlformats.org/officeDocument/2006/relationships/hyperlink" Target="http://www.ripleys.com/baltimore" TargetMode="External"/><Relationship Id="rId24" Type="http://schemas.openxmlformats.org/officeDocument/2006/relationships/hyperlink" Target="http://www.poeinbaltimor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wismuseum.org" TargetMode="External"/><Relationship Id="rId23" Type="http://schemas.openxmlformats.org/officeDocument/2006/relationships/hyperlink" Target="http://www.avam.org" TargetMode="External"/><Relationship Id="rId28" Type="http://schemas.openxmlformats.org/officeDocument/2006/relationships/hyperlink" Target="http://baberuthmuseum.org/" TargetMode="External"/><Relationship Id="rId10" Type="http://schemas.openxmlformats.org/officeDocument/2006/relationships/hyperlink" Target="http://www.mdsci.org/" TargetMode="External"/><Relationship Id="rId19" Type="http://schemas.openxmlformats.org/officeDocument/2006/relationships/hyperlink" Target="https://mvpconservancy.showar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qua.org" TargetMode="External"/><Relationship Id="rId14" Type="http://schemas.openxmlformats.org/officeDocument/2006/relationships/hyperlink" Target="http://baltimore.org/listings/attractions/team-chessie-paddle-boats-and-electric-boats-baltimores-inner-harbor" TargetMode="External"/><Relationship Id="rId22" Type="http://schemas.openxmlformats.org/officeDocument/2006/relationships/hyperlink" Target="http://jewishmuseummd.org/" TargetMode="External"/><Relationship Id="rId27" Type="http://schemas.openxmlformats.org/officeDocument/2006/relationships/hyperlink" Target="http://baltimore.orioles.mlb.com/bal/ballpark/tour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Hobson</dc:creator>
  <cp:lastModifiedBy>Courtney Hobson</cp:lastModifiedBy>
  <cp:revision>2</cp:revision>
  <dcterms:created xsi:type="dcterms:W3CDTF">2017-03-22T18:43:00Z</dcterms:created>
  <dcterms:modified xsi:type="dcterms:W3CDTF">2017-03-22T18:43:00Z</dcterms:modified>
</cp:coreProperties>
</file>